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27E6">
      <w:pPr>
        <w:spacing w:line="520" w:lineRule="exact"/>
        <w:ind w:firstLine="2560" w:firstLineChars="800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全自动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免疫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分析仪招标参数</w:t>
      </w:r>
    </w:p>
    <w:p w14:paraId="6CEC4A91">
      <w:pPr>
        <w:spacing w:line="520" w:lineRule="exact"/>
        <w:ind w:firstLine="2560" w:firstLineChars="800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EAC07D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检测原理：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荧光免疫法。</w:t>
      </w:r>
    </w:p>
    <w:p w14:paraId="53B0AD90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pacing w:val="-1"/>
          <w:sz w:val="24"/>
          <w:szCs w:val="24"/>
        </w:rPr>
        <w:t>检测速度：</w:t>
      </w:r>
      <w:r>
        <w:rPr>
          <w:rFonts w:hint="eastAsia"/>
          <w:spacing w:val="-1"/>
          <w:sz w:val="24"/>
          <w:szCs w:val="24"/>
          <w:lang w:eastAsia="zh-CN"/>
        </w:rPr>
        <w:t>检测</w:t>
      </w:r>
      <w:r>
        <w:rPr>
          <w:spacing w:val="-1"/>
          <w:sz w:val="24"/>
          <w:szCs w:val="24"/>
        </w:rPr>
        <w:t>速度≥135T/h</w:t>
      </w:r>
      <w:r>
        <w:rPr>
          <w:rFonts w:hint="eastAsia"/>
          <w:spacing w:val="-1"/>
          <w:sz w:val="24"/>
          <w:szCs w:val="24"/>
          <w:lang w:eastAsia="zh-CN"/>
        </w:rPr>
        <w:t>，样本检测到出具报告时间≤</w:t>
      </w:r>
      <w:r>
        <w:rPr>
          <w:rFonts w:hint="eastAsia"/>
          <w:spacing w:val="-1"/>
          <w:sz w:val="24"/>
          <w:szCs w:val="24"/>
          <w:lang w:val="en-US" w:eastAsia="zh-CN"/>
        </w:rPr>
        <w:t>30min，</w:t>
      </w:r>
      <w:r>
        <w:rPr>
          <w:rFonts w:hint="eastAsia"/>
          <w:spacing w:val="-1"/>
          <w:sz w:val="24"/>
          <w:szCs w:val="24"/>
          <w:lang w:eastAsia="zh-CN"/>
        </w:rPr>
        <w:t>全自动检测。</w:t>
      </w:r>
    </w:p>
    <w:p w14:paraId="7CDF7044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pacing w:val="-1"/>
          <w:sz w:val="24"/>
          <w:szCs w:val="24"/>
          <w:lang w:eastAsia="zh-CN"/>
        </w:rPr>
        <w:t>检测样本：</w:t>
      </w:r>
      <w:r>
        <w:rPr>
          <w:rFonts w:hint="eastAsia"/>
          <w:b/>
          <w:bCs/>
          <w:spacing w:val="-1"/>
          <w:sz w:val="24"/>
          <w:szCs w:val="24"/>
          <w:lang w:eastAsia="zh-CN"/>
        </w:rPr>
        <w:t>指尖血</w:t>
      </w:r>
      <w:r>
        <w:rPr>
          <w:rFonts w:hint="eastAsia"/>
          <w:spacing w:val="-1"/>
          <w:sz w:val="24"/>
          <w:szCs w:val="24"/>
          <w:lang w:eastAsia="zh-CN"/>
        </w:rPr>
        <w:t>、</w:t>
      </w:r>
      <w:r>
        <w:rPr>
          <w:rFonts w:hint="eastAsia" w:ascii="宋体" w:hAnsi="宋体" w:cs="宋体-方正超大字符集"/>
          <w:sz w:val="24"/>
          <w:szCs w:val="24"/>
        </w:rPr>
        <w:t>血清</w:t>
      </w:r>
      <w:r>
        <w:rPr>
          <w:rFonts w:hint="eastAsia" w:ascii="宋体" w:hAnsi="宋体" w:cs="宋体-方正超大字符集"/>
          <w:sz w:val="24"/>
          <w:szCs w:val="24"/>
          <w:lang w:eastAsia="zh-CN"/>
        </w:rPr>
        <w:t>、</w:t>
      </w:r>
      <w:r>
        <w:rPr>
          <w:rFonts w:hint="eastAsia" w:ascii="宋体" w:hAnsi="宋体" w:cs="宋体-方正超大字符集"/>
          <w:sz w:val="24"/>
          <w:szCs w:val="24"/>
        </w:rPr>
        <w:t>血浆、全血</w:t>
      </w:r>
      <w:r>
        <w:rPr>
          <w:rFonts w:hint="eastAsia" w:ascii="宋体" w:hAnsi="宋体" w:cs="宋体-方正超大字符集"/>
          <w:sz w:val="24"/>
          <w:szCs w:val="24"/>
          <w:lang w:eastAsia="zh-CN"/>
        </w:rPr>
        <w:t>。</w:t>
      </w:r>
    </w:p>
    <w:p w14:paraId="44E15B68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-方正超大字符集"/>
          <w:sz w:val="24"/>
          <w:szCs w:val="24"/>
          <w:lang w:eastAsia="zh-CN"/>
        </w:rPr>
        <w:t>样本用量：</w:t>
      </w:r>
      <w:r>
        <w:rPr>
          <w:rFonts w:hint="eastAsia" w:ascii="宋体" w:hAnsi="宋体" w:cs="宋体-方正超大字符集"/>
          <w:sz w:val="24"/>
          <w:szCs w:val="24"/>
          <w:lang w:val="en-US" w:eastAsia="zh-CN"/>
        </w:rPr>
        <w:t>20~200μL。</w:t>
      </w:r>
    </w:p>
    <w:p w14:paraId="6AAA565C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-方正超大字符集"/>
          <w:sz w:val="24"/>
        </w:rPr>
        <w:t>样本位：≥</w:t>
      </w:r>
      <w:r>
        <w:rPr>
          <w:rFonts w:hint="eastAsia" w:ascii="宋体" w:hAnsi="宋体" w:cs="宋体-方正超大字符集"/>
          <w:sz w:val="24"/>
          <w:lang w:val="en-US" w:eastAsia="zh-CN"/>
        </w:rPr>
        <w:t>30</w:t>
      </w:r>
      <w:r>
        <w:rPr>
          <w:rFonts w:hint="eastAsia" w:ascii="宋体" w:hAnsi="宋体" w:cs="宋体-方正超大字符集"/>
          <w:sz w:val="24"/>
        </w:rPr>
        <w:t>个；具备急诊插入功能</w:t>
      </w:r>
      <w:r>
        <w:rPr>
          <w:rFonts w:hint="eastAsia" w:ascii="宋体" w:hAnsi="宋体" w:cs="宋体-方正超大字符集"/>
          <w:sz w:val="24"/>
          <w:lang w:val="en-US" w:eastAsia="zh-CN"/>
        </w:rPr>
        <w:t>且使用</w:t>
      </w:r>
      <w:r>
        <w:rPr>
          <w:rFonts w:hint="eastAsia" w:ascii="宋体" w:hAnsi="宋体" w:cs="宋体-方正超大字符集"/>
          <w:sz w:val="24"/>
        </w:rPr>
        <w:t>一次性Tip头加样</w:t>
      </w:r>
      <w:r>
        <w:rPr>
          <w:rFonts w:hint="eastAsia" w:ascii="宋体" w:hAnsi="宋体" w:cs="宋体-方正超大字符集"/>
          <w:sz w:val="24"/>
          <w:lang w:eastAsia="zh-CN"/>
        </w:rPr>
        <w:t>，支持不停机加样</w:t>
      </w:r>
    </w:p>
    <w:p w14:paraId="7566DA39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检测项目：至少包括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基本检测项目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指尖血维生素D，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试剂为原厂配套且为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干片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，直接上机使用无需再处理。</w:t>
      </w:r>
    </w:p>
    <w:p w14:paraId="613756EC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软件功能：</w:t>
      </w:r>
      <w:r>
        <w:rPr>
          <w:sz w:val="24"/>
          <w:szCs w:val="24"/>
        </w:rPr>
        <w:t>可与医院LIS、HIS系统相连，可打印医院标准检测报告，数据自动上传</w:t>
      </w:r>
      <w:r>
        <w:rPr>
          <w:rFonts w:hint="eastAsia"/>
          <w:sz w:val="24"/>
          <w:szCs w:val="24"/>
          <w:lang w:eastAsia="zh-CN"/>
        </w:rPr>
        <w:t>（接口费用需自行承担）。</w:t>
      </w:r>
    </w:p>
    <w:p w14:paraId="127CEA76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  <w:szCs w:val="24"/>
        </w:rPr>
      </w:pPr>
      <w:r>
        <w:rPr>
          <w:spacing w:val="1"/>
          <w:sz w:val="24"/>
          <w:szCs w:val="24"/>
        </w:rPr>
        <w:t>重复性：仪器重复测量得变异系数</w:t>
      </w:r>
      <w:r>
        <w:rPr>
          <w:sz w:val="24"/>
          <w:szCs w:val="24"/>
        </w:rPr>
        <w:t>CV</w:t>
      </w:r>
      <w:r>
        <w:rPr>
          <w:spacing w:val="1"/>
          <w:sz w:val="24"/>
          <w:szCs w:val="24"/>
        </w:rPr>
        <w:t>≤</w:t>
      </w:r>
      <w:r>
        <w:rPr>
          <w:rFonts w:hint="eastAsia"/>
          <w:spacing w:val="1"/>
          <w:sz w:val="24"/>
          <w:szCs w:val="24"/>
          <w:lang w:val="en-US" w:eastAsia="zh-CN"/>
        </w:rPr>
        <w:t>15</w:t>
      </w:r>
      <w:r>
        <w:rPr>
          <w:spacing w:val="1"/>
          <w:sz w:val="24"/>
          <w:szCs w:val="24"/>
        </w:rPr>
        <w:t>%</w:t>
      </w:r>
      <w:r>
        <w:rPr>
          <w:rFonts w:hint="eastAsia"/>
          <w:spacing w:val="1"/>
          <w:sz w:val="24"/>
          <w:szCs w:val="24"/>
          <w:lang w:eastAsia="zh-CN"/>
        </w:rPr>
        <w:t>。</w:t>
      </w:r>
    </w:p>
    <w:p w14:paraId="742F1171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  <w:szCs w:val="24"/>
        </w:rPr>
      </w:pPr>
      <w:r>
        <w:rPr>
          <w:rFonts w:hint="eastAsia" w:ascii="宋体" w:hAnsi="宋体" w:cs="宋体-方正超大字符集"/>
          <w:sz w:val="24"/>
          <w:szCs w:val="24"/>
        </w:rPr>
        <w:t>准确度：测定具有定值数据的参考物质（校准品），其平均值与标示值的偏差（B）≤±10%</w:t>
      </w:r>
      <w:r>
        <w:rPr>
          <w:rFonts w:hint="eastAsia" w:ascii="宋体" w:hAnsi="宋体" w:cs="宋体-方正超大字符集"/>
          <w:sz w:val="24"/>
          <w:szCs w:val="24"/>
          <w:lang w:eastAsia="zh-CN"/>
        </w:rPr>
        <w:t>。</w:t>
      </w:r>
    </w:p>
    <w:p w14:paraId="35CB0C24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  <w:szCs w:val="24"/>
        </w:rPr>
      </w:pPr>
      <w:r>
        <w:rPr>
          <w:rFonts w:hint="eastAsia" w:ascii="宋体" w:hAnsi="宋体" w:cs="宋体-方正超大字符集"/>
          <w:sz w:val="24"/>
          <w:szCs w:val="24"/>
          <w:lang w:eastAsia="zh-CN"/>
        </w:rPr>
        <w:t>环境要求：设备使用无特殊要求（电源电压</w:t>
      </w:r>
      <w:r>
        <w:rPr>
          <w:rFonts w:hint="eastAsia" w:ascii="宋体" w:hAnsi="宋体" w:cs="宋体-方正超大字符集"/>
          <w:sz w:val="24"/>
          <w:szCs w:val="24"/>
          <w:lang w:val="en-US" w:eastAsia="zh-CN"/>
        </w:rPr>
        <w:t>220V，</w:t>
      </w:r>
      <w:r>
        <w:rPr>
          <w:rFonts w:hint="eastAsia" w:ascii="宋体" w:hAnsi="宋体" w:cs="宋体-方正超大字符集"/>
          <w:sz w:val="24"/>
        </w:rPr>
        <w:t>环境温度范围：10℃~35℃</w:t>
      </w:r>
      <w:r>
        <w:rPr>
          <w:rFonts w:hint="eastAsia" w:ascii="宋体" w:hAnsi="宋体" w:cs="宋体-方正超大字符集"/>
          <w:sz w:val="24"/>
          <w:lang w:eastAsia="zh-CN"/>
        </w:rPr>
        <w:t>，</w:t>
      </w:r>
      <w:r>
        <w:rPr>
          <w:rFonts w:hint="eastAsia" w:ascii="宋体" w:hAnsi="宋体" w:cs="宋体-方正超大字符集"/>
          <w:sz w:val="24"/>
        </w:rPr>
        <w:t>相对湿度范围：≤70%</w:t>
      </w:r>
      <w:r>
        <w:rPr>
          <w:rFonts w:hint="eastAsia" w:ascii="宋体" w:hAnsi="宋体" w:cs="宋体-方正超大字符集"/>
          <w:sz w:val="24"/>
          <w:lang w:eastAsia="zh-CN"/>
        </w:rPr>
        <w:t>，</w:t>
      </w:r>
      <w:r>
        <w:rPr>
          <w:rFonts w:hint="eastAsia" w:ascii="宋体" w:hAnsi="宋体" w:cs="宋体-方正超大字符集"/>
          <w:sz w:val="24"/>
        </w:rPr>
        <w:t>大气压力范围：70.0kPa~106.0kPa</w:t>
      </w:r>
      <w:r>
        <w:rPr>
          <w:rFonts w:hint="eastAsia" w:ascii="宋体" w:hAnsi="宋体" w:cs="宋体-方正超大字符集"/>
          <w:sz w:val="24"/>
          <w:lang w:eastAsia="zh-CN"/>
        </w:rPr>
        <w:t>）。</w:t>
      </w:r>
    </w:p>
    <w:p w14:paraId="0E522384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  <w:szCs w:val="24"/>
        </w:rPr>
      </w:pPr>
      <w:r>
        <w:rPr>
          <w:rFonts w:hint="eastAsia" w:ascii="宋体" w:hAnsi="宋体" w:cs="宋体-方正超大字符集"/>
          <w:sz w:val="24"/>
          <w:szCs w:val="24"/>
          <w:lang w:eastAsia="zh-CN"/>
        </w:rPr>
        <w:t>操作要求：支持中文界面，触屏操作，显示清晰。</w:t>
      </w:r>
    </w:p>
    <w:p w14:paraId="0B14EFB7">
      <w:pPr>
        <w:pStyle w:val="4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 w:cs="宋体-方正超大字符集"/>
          <w:sz w:val="24"/>
          <w:szCs w:val="24"/>
        </w:rPr>
      </w:pPr>
      <w:r>
        <w:rPr>
          <w:rFonts w:hint="eastAsia" w:ascii="宋体" w:hAnsi="宋体" w:cs="宋体-方正超大字符集"/>
          <w:sz w:val="24"/>
          <w:szCs w:val="24"/>
          <w:lang w:eastAsia="zh-CN"/>
        </w:rPr>
        <w:t>维护保养：由检测平台提供方确保试剂使用期间设备正常运行的维护保养，仅提供使用伴随服务。</w:t>
      </w:r>
    </w:p>
    <w:p w14:paraId="2B7DE4B9"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7584A78">
      <w:pPr>
        <w:spacing w:line="520" w:lineRule="exact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522926">
      <w:pPr>
        <w:jc w:val="center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36108"/>
    <w:multiLevelType w:val="singleLevel"/>
    <w:tmpl w:val="46B361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0D8B"/>
    <w:rsid w:val="193B0497"/>
    <w:rsid w:val="22FD6736"/>
    <w:rsid w:val="263D7BD9"/>
    <w:rsid w:val="36E444EB"/>
    <w:rsid w:val="63154662"/>
    <w:rsid w:val="683D663F"/>
    <w:rsid w:val="6FD24679"/>
    <w:rsid w:val="715D6CD5"/>
    <w:rsid w:val="7BB425FA"/>
    <w:rsid w:val="7BC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0</Lines>
  <Paragraphs>0</Paragraphs>
  <TotalTime>2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2022-12-19T08:36:00Z</dcterms:created>
  <dc:creator>Administrator</dc:creator>
  <cp:lastModifiedBy>嘉文</cp:lastModifiedBy>
  <dcterms:modified xsi:type="dcterms:W3CDTF">2026-04-01T08:35:52Z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59AD7D509F124B509E80F36AC6F94516</vt:lpwstr>
  </property>
  <property fmtid="{D5CDD505-2E9C-101B-9397-08002B2CF9AE}" pid="4" name="KSOTemplateDocerSaveRecord">
    <vt:lpwstr>eyJoZGlkIjoiZWUyYzBkYjBiZTY5ODAwOGFjNjBiNjQ4ODM3NjUzNWEiLCJ1c2VySWQiOiIyODE5NjA0MTQifQ==</vt:lpwstr>
  </property>
</Properties>
</file>